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2" w14:textId="77777777" w:rsidR="00C91C9D" w:rsidRDefault="00C91C9D" w:rsidP="00C91C9D">
      <w:pPr>
        <w:jc w:val="right"/>
        <w:rPr>
          <w:bCs/>
          <w:sz w:val="24"/>
          <w:szCs w:val="24"/>
        </w:rPr>
      </w:pPr>
    </w:p>
    <w:p w14:paraId="5E8202D4" w14:textId="45F551EC" w:rsidR="00AF4CEB" w:rsidRPr="00C17D27" w:rsidRDefault="00AF4CEB" w:rsidP="00C91C9D">
      <w:pPr>
        <w:jc w:val="right"/>
        <w:rPr>
          <w:bCs/>
          <w:sz w:val="24"/>
          <w:szCs w:val="24"/>
        </w:rPr>
      </w:pPr>
      <w:r w:rsidRPr="00C17D27">
        <w:rPr>
          <w:bCs/>
          <w:sz w:val="24"/>
          <w:szCs w:val="24"/>
        </w:rPr>
        <w:t xml:space="preserve">Santiago, </w:t>
      </w:r>
      <w:r w:rsidR="0039495F">
        <w:rPr>
          <w:bCs/>
          <w:sz w:val="24"/>
          <w:szCs w:val="24"/>
        </w:rPr>
        <w:t>2</w:t>
      </w:r>
      <w:r w:rsidR="0079367F">
        <w:rPr>
          <w:bCs/>
          <w:sz w:val="24"/>
          <w:szCs w:val="24"/>
        </w:rPr>
        <w:t>1</w:t>
      </w:r>
      <w:r w:rsidR="00C91C9D">
        <w:rPr>
          <w:bCs/>
          <w:sz w:val="24"/>
          <w:szCs w:val="24"/>
        </w:rPr>
        <w:t xml:space="preserve"> de </w:t>
      </w:r>
      <w:r w:rsidR="004C5C06" w:rsidRPr="00C17D27">
        <w:rPr>
          <w:bCs/>
          <w:sz w:val="24"/>
          <w:szCs w:val="24"/>
        </w:rPr>
        <w:t>marzo</w:t>
      </w:r>
      <w:r w:rsidRPr="00C17D27">
        <w:rPr>
          <w:bCs/>
          <w:sz w:val="24"/>
          <w:szCs w:val="24"/>
        </w:rPr>
        <w:t xml:space="preserve"> de </w:t>
      </w:r>
      <w:r w:rsidR="004241FB" w:rsidRPr="00C17D27">
        <w:rPr>
          <w:bCs/>
          <w:sz w:val="24"/>
          <w:szCs w:val="24"/>
        </w:rPr>
        <w:t>20</w:t>
      </w:r>
      <w:r w:rsidR="00E53B2B">
        <w:rPr>
          <w:bCs/>
          <w:sz w:val="24"/>
          <w:szCs w:val="24"/>
        </w:rPr>
        <w:t>2</w:t>
      </w:r>
      <w:r w:rsidR="0079367F">
        <w:rPr>
          <w:bCs/>
          <w:sz w:val="24"/>
          <w:szCs w:val="24"/>
        </w:rPr>
        <w:t>4</w:t>
      </w:r>
    </w:p>
    <w:p w14:paraId="3CB36944" w14:textId="77777777" w:rsidR="00264826" w:rsidRPr="00C57879" w:rsidRDefault="00264826" w:rsidP="00C91C9D">
      <w:pPr>
        <w:jc w:val="both"/>
        <w:rPr>
          <w:sz w:val="20"/>
          <w:szCs w:val="24"/>
        </w:rPr>
      </w:pPr>
    </w:p>
    <w:p w14:paraId="49DA1EE8" w14:textId="77777777" w:rsidR="009515A5" w:rsidRPr="00C57879" w:rsidRDefault="009515A5" w:rsidP="00C91C9D">
      <w:pPr>
        <w:jc w:val="both"/>
        <w:rPr>
          <w:sz w:val="20"/>
          <w:szCs w:val="24"/>
        </w:rPr>
      </w:pPr>
    </w:p>
    <w:p w14:paraId="4FE095E1" w14:textId="77777777" w:rsidR="001049DB" w:rsidRPr="00C17D27" w:rsidRDefault="009515A5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</w:t>
      </w:r>
      <w:r w:rsidR="00F969E9" w:rsidRPr="00C17D27">
        <w:rPr>
          <w:sz w:val="24"/>
          <w:szCs w:val="24"/>
        </w:rPr>
        <w:t>stimado</w:t>
      </w:r>
      <w:r w:rsidR="005743BA" w:rsidRPr="00C17D27">
        <w:rPr>
          <w:sz w:val="24"/>
          <w:szCs w:val="24"/>
        </w:rPr>
        <w:t xml:space="preserve"> </w:t>
      </w:r>
      <w:r w:rsidR="00F969E9" w:rsidRPr="00C17D27">
        <w:rPr>
          <w:sz w:val="24"/>
          <w:szCs w:val="24"/>
        </w:rPr>
        <w:t>Señor Accionista</w:t>
      </w:r>
      <w:r w:rsidR="00AF4CEB" w:rsidRPr="00C17D27">
        <w:rPr>
          <w:sz w:val="24"/>
          <w:szCs w:val="24"/>
        </w:rPr>
        <w:t>:</w:t>
      </w:r>
    </w:p>
    <w:p w14:paraId="75E2AC48" w14:textId="77777777" w:rsidR="00264826" w:rsidRDefault="00264826" w:rsidP="00C91C9D">
      <w:pPr>
        <w:jc w:val="both"/>
        <w:rPr>
          <w:sz w:val="20"/>
          <w:szCs w:val="24"/>
        </w:rPr>
      </w:pPr>
    </w:p>
    <w:p w14:paraId="13F8344E" w14:textId="77777777" w:rsidR="00C91C9D" w:rsidRDefault="00C91C9D" w:rsidP="00C91C9D">
      <w:pPr>
        <w:jc w:val="both"/>
        <w:rPr>
          <w:sz w:val="20"/>
          <w:szCs w:val="24"/>
        </w:rPr>
      </w:pPr>
    </w:p>
    <w:p w14:paraId="33FB486A" w14:textId="77777777" w:rsidR="00C91C9D" w:rsidRPr="00C17D27" w:rsidRDefault="00C91C9D" w:rsidP="00C91C9D">
      <w:pPr>
        <w:jc w:val="both"/>
        <w:rPr>
          <w:b/>
          <w:sz w:val="24"/>
          <w:szCs w:val="24"/>
          <w:u w:val="single"/>
        </w:rPr>
      </w:pPr>
      <w:r w:rsidRPr="00C17D27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ef</w:t>
      </w:r>
      <w:r>
        <w:rPr>
          <w:b/>
          <w:sz w:val="24"/>
          <w:szCs w:val="24"/>
        </w:rPr>
        <w:t>.</w:t>
      </w:r>
      <w:r w:rsidRPr="00C17D27">
        <w:rPr>
          <w:b/>
          <w:sz w:val="24"/>
          <w:szCs w:val="24"/>
        </w:rPr>
        <w:t>: Citación a Junta Ordinaria de Accionistas.</w:t>
      </w:r>
    </w:p>
    <w:p w14:paraId="4A15C733" w14:textId="77777777" w:rsidR="00C91C9D" w:rsidRDefault="00C91C9D" w:rsidP="00C91C9D">
      <w:pPr>
        <w:jc w:val="both"/>
        <w:rPr>
          <w:sz w:val="20"/>
          <w:szCs w:val="24"/>
        </w:rPr>
      </w:pPr>
    </w:p>
    <w:p w14:paraId="4087CE50" w14:textId="77777777" w:rsidR="00C91C9D" w:rsidRDefault="00C91C9D" w:rsidP="00C91C9D">
      <w:pPr>
        <w:jc w:val="both"/>
        <w:rPr>
          <w:sz w:val="20"/>
          <w:szCs w:val="24"/>
        </w:rPr>
      </w:pPr>
    </w:p>
    <w:p w14:paraId="3502A449" w14:textId="4CFEA2E7" w:rsidR="00041722" w:rsidRPr="00C17D27" w:rsidRDefault="00CA65E4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Por acuerdo del Director</w:t>
      </w:r>
      <w:r w:rsidR="00041722" w:rsidRPr="00C17D27">
        <w:rPr>
          <w:sz w:val="24"/>
          <w:szCs w:val="24"/>
        </w:rPr>
        <w:t xml:space="preserve">io adoptado en sesión de fecha </w:t>
      </w:r>
      <w:r w:rsidR="0079367F">
        <w:rPr>
          <w:sz w:val="24"/>
          <w:szCs w:val="24"/>
        </w:rPr>
        <w:t>8</w:t>
      </w:r>
      <w:r w:rsidRPr="00C17D27">
        <w:rPr>
          <w:sz w:val="24"/>
          <w:szCs w:val="24"/>
        </w:rPr>
        <w:t xml:space="preserve"> de marzo de 20</w:t>
      </w:r>
      <w:r w:rsidR="00E53B2B">
        <w:rPr>
          <w:sz w:val="24"/>
          <w:szCs w:val="24"/>
        </w:rPr>
        <w:t>2</w:t>
      </w:r>
      <w:r w:rsidR="0079367F">
        <w:rPr>
          <w:sz w:val="24"/>
          <w:szCs w:val="24"/>
        </w:rPr>
        <w:t>4</w:t>
      </w:r>
      <w:r w:rsidRPr="00C17D27">
        <w:rPr>
          <w:sz w:val="24"/>
          <w:szCs w:val="24"/>
        </w:rPr>
        <w:t xml:space="preserve">, se cita a Junta </w:t>
      </w:r>
      <w:r w:rsidR="00041722" w:rsidRPr="00C17D27">
        <w:rPr>
          <w:sz w:val="24"/>
          <w:szCs w:val="24"/>
        </w:rPr>
        <w:t>O</w:t>
      </w:r>
      <w:r w:rsidRPr="00C17D27">
        <w:rPr>
          <w:sz w:val="24"/>
          <w:szCs w:val="24"/>
        </w:rPr>
        <w:t xml:space="preserve">rdinaria de Accionistas de Sociedad Matriz SAAM S.A. que se llevará a efecto el día </w:t>
      </w:r>
      <w:r w:rsidR="0079367F">
        <w:rPr>
          <w:sz w:val="24"/>
          <w:szCs w:val="24"/>
        </w:rPr>
        <w:t>5</w:t>
      </w:r>
      <w:r w:rsidR="00041722" w:rsidRPr="00C17D27">
        <w:rPr>
          <w:sz w:val="24"/>
          <w:szCs w:val="24"/>
        </w:rPr>
        <w:t xml:space="preserve"> de abril de 20</w:t>
      </w:r>
      <w:r w:rsidR="00E53B2B">
        <w:rPr>
          <w:sz w:val="24"/>
          <w:szCs w:val="24"/>
        </w:rPr>
        <w:t>2</w:t>
      </w:r>
      <w:r w:rsidR="0079367F">
        <w:rPr>
          <w:sz w:val="24"/>
          <w:szCs w:val="24"/>
        </w:rPr>
        <w:t>4</w:t>
      </w:r>
      <w:r w:rsidRPr="00C17D27">
        <w:rPr>
          <w:sz w:val="24"/>
          <w:szCs w:val="24"/>
        </w:rPr>
        <w:t xml:space="preserve">, a contar de las </w:t>
      </w:r>
      <w:r w:rsidR="00041722" w:rsidRPr="00C17D27">
        <w:rPr>
          <w:sz w:val="24"/>
          <w:szCs w:val="24"/>
        </w:rPr>
        <w:t>9</w:t>
      </w:r>
      <w:r w:rsidR="009702A0">
        <w:rPr>
          <w:sz w:val="24"/>
          <w:szCs w:val="24"/>
        </w:rPr>
        <w:t>:</w:t>
      </w:r>
      <w:r w:rsidR="00B74F0C">
        <w:rPr>
          <w:sz w:val="24"/>
          <w:szCs w:val="24"/>
        </w:rPr>
        <w:t>00</w:t>
      </w:r>
      <w:r w:rsidRPr="00C17D27">
        <w:rPr>
          <w:sz w:val="24"/>
          <w:szCs w:val="24"/>
        </w:rPr>
        <w:t xml:space="preserve"> horas, </w:t>
      </w:r>
      <w:r w:rsidR="002759CB">
        <w:rPr>
          <w:sz w:val="24"/>
          <w:szCs w:val="24"/>
        </w:rPr>
        <w:t>en</w:t>
      </w:r>
      <w:r w:rsidR="00BB4AF1">
        <w:rPr>
          <w:sz w:val="24"/>
          <w:szCs w:val="24"/>
        </w:rPr>
        <w:t xml:space="preserve"> </w:t>
      </w:r>
      <w:r w:rsidR="002759CB" w:rsidRPr="002759CB">
        <w:rPr>
          <w:sz w:val="24"/>
          <w:szCs w:val="24"/>
        </w:rPr>
        <w:t>el Club El Golf</w:t>
      </w:r>
      <w:r w:rsidR="00AA5DBA">
        <w:rPr>
          <w:sz w:val="24"/>
          <w:szCs w:val="24"/>
        </w:rPr>
        <w:t xml:space="preserve"> 50</w:t>
      </w:r>
      <w:r w:rsidR="002759CB" w:rsidRPr="002759CB">
        <w:rPr>
          <w:sz w:val="24"/>
          <w:szCs w:val="24"/>
        </w:rPr>
        <w:t>, ubicado en la calle El Golf N° 50, Las Condes, Santiago</w:t>
      </w:r>
      <w:r w:rsidRPr="00862126">
        <w:rPr>
          <w:sz w:val="24"/>
          <w:szCs w:val="24"/>
        </w:rPr>
        <w:t xml:space="preserve">, </w:t>
      </w:r>
      <w:r w:rsidR="00041722" w:rsidRPr="00862126">
        <w:rPr>
          <w:sz w:val="24"/>
          <w:szCs w:val="24"/>
        </w:rPr>
        <w:t>con</w:t>
      </w:r>
      <w:r w:rsidR="00041722" w:rsidRPr="00C17D27">
        <w:rPr>
          <w:sz w:val="24"/>
          <w:szCs w:val="24"/>
        </w:rPr>
        <w:t xml:space="preserve"> el objeto de tratar las siguientes materias:</w:t>
      </w:r>
    </w:p>
    <w:p w14:paraId="41655A76" w14:textId="77777777" w:rsidR="00041722" w:rsidRPr="00111D71" w:rsidRDefault="00041722" w:rsidP="00C91C9D">
      <w:pPr>
        <w:jc w:val="both"/>
        <w:rPr>
          <w:sz w:val="20"/>
          <w:szCs w:val="24"/>
        </w:rPr>
      </w:pPr>
    </w:p>
    <w:p w14:paraId="74894929" w14:textId="77777777" w:rsidR="00416D49" w:rsidRPr="00416D49" w:rsidRDefault="00AA5DBA" w:rsidP="00416D49">
      <w:pPr>
        <w:jc w:val="both"/>
        <w:rPr>
          <w:sz w:val="24"/>
          <w:szCs w:val="24"/>
        </w:rPr>
      </w:pPr>
      <w:r w:rsidRPr="00AA5DBA">
        <w:rPr>
          <w:sz w:val="24"/>
          <w:szCs w:val="24"/>
        </w:rPr>
        <w:t>1.</w:t>
      </w:r>
      <w:r w:rsidRPr="00AA5DBA">
        <w:rPr>
          <w:sz w:val="24"/>
          <w:szCs w:val="24"/>
        </w:rPr>
        <w:tab/>
      </w:r>
      <w:r w:rsidR="00416D49" w:rsidRPr="00416D49">
        <w:rPr>
          <w:sz w:val="24"/>
          <w:szCs w:val="24"/>
        </w:rPr>
        <w:t>Examen de la situación de la Sociedad.</w:t>
      </w:r>
    </w:p>
    <w:p w14:paraId="166F5E15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2.</w:t>
      </w:r>
      <w:r w:rsidRPr="00416D49">
        <w:rPr>
          <w:sz w:val="24"/>
          <w:szCs w:val="24"/>
        </w:rPr>
        <w:tab/>
        <w:t>Aprobación de la Memoria y de los Estados Financieros Consolidados de Sociedad Matriz SAAM S.A., y el examen del Informe de los Auditores Externos, correspondientes al ejercicio terminado el 31 de diciembre de 2023.</w:t>
      </w:r>
    </w:p>
    <w:p w14:paraId="41BA2229" w14:textId="234BE8BD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3.</w:t>
      </w:r>
      <w:r w:rsidRPr="00416D49">
        <w:rPr>
          <w:sz w:val="24"/>
          <w:szCs w:val="24"/>
        </w:rPr>
        <w:tab/>
        <w:t xml:space="preserve">Distribución de la utilidad del ejercicio 2023 y aprobación del reparto de un dividendo definitivo por un monto total de USD 125.459.907.5, dividendo que sumado a los USD 125.000.000 que se pagaron como dividendo provisorio el día 4 de enero de 2024, totalizaría un dividendo con cargo a las utilidades líquidas del ejercicio 2023 de USD 250.459.907,5. </w:t>
      </w:r>
    </w:p>
    <w:p w14:paraId="29383C7E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4.</w:t>
      </w:r>
      <w:r w:rsidRPr="00416D49">
        <w:rPr>
          <w:sz w:val="24"/>
          <w:szCs w:val="24"/>
        </w:rPr>
        <w:tab/>
        <w:t>Exposición de la política de dividendos para el ejercicio 2024.</w:t>
      </w:r>
    </w:p>
    <w:p w14:paraId="4FE08F37" w14:textId="77777777" w:rsidR="00416D49" w:rsidRPr="0079367F" w:rsidRDefault="00416D49" w:rsidP="00416D49">
      <w:pPr>
        <w:jc w:val="both"/>
        <w:rPr>
          <w:b/>
          <w:bCs/>
          <w:sz w:val="24"/>
          <w:szCs w:val="24"/>
        </w:rPr>
      </w:pPr>
      <w:r w:rsidRPr="0079367F">
        <w:rPr>
          <w:b/>
          <w:bCs/>
          <w:sz w:val="24"/>
          <w:szCs w:val="24"/>
        </w:rPr>
        <w:t>5.</w:t>
      </w:r>
      <w:r w:rsidRPr="0079367F">
        <w:rPr>
          <w:b/>
          <w:bCs/>
          <w:sz w:val="24"/>
          <w:szCs w:val="24"/>
        </w:rPr>
        <w:tab/>
        <w:t>Elección del Directorio.</w:t>
      </w:r>
    </w:p>
    <w:p w14:paraId="484D877E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6.</w:t>
      </w:r>
      <w:r w:rsidRPr="00416D49">
        <w:rPr>
          <w:sz w:val="24"/>
          <w:szCs w:val="24"/>
        </w:rPr>
        <w:tab/>
        <w:t>Determinación de remuneración de los Directores para el ejercicio 2024, e informe de los gastos del Directorio.</w:t>
      </w:r>
    </w:p>
    <w:p w14:paraId="6436DAE1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7.</w:t>
      </w:r>
      <w:r w:rsidRPr="00416D49">
        <w:rPr>
          <w:sz w:val="24"/>
          <w:szCs w:val="24"/>
        </w:rPr>
        <w:tab/>
        <w:t>Fijación de remuneración de los miembros del Comité de Directores y aprobación de su presupuesto de gastos para el ejercicio 2024.</w:t>
      </w:r>
    </w:p>
    <w:p w14:paraId="3CE0E509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8.</w:t>
      </w:r>
      <w:r w:rsidRPr="00416D49">
        <w:rPr>
          <w:sz w:val="24"/>
          <w:szCs w:val="24"/>
        </w:rPr>
        <w:tab/>
        <w:t>Información de las actividades y gastos efectuados por el Comité de Directores en el ejercicio 2023.</w:t>
      </w:r>
    </w:p>
    <w:p w14:paraId="3B2B5AF3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9.</w:t>
      </w:r>
      <w:r w:rsidRPr="00416D49">
        <w:rPr>
          <w:sz w:val="24"/>
          <w:szCs w:val="24"/>
        </w:rPr>
        <w:tab/>
        <w:t>Nombramiento de Auditores Externos para el ejercicio 2024.</w:t>
      </w:r>
    </w:p>
    <w:p w14:paraId="660C8B47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10.</w:t>
      </w:r>
      <w:r w:rsidRPr="00416D49">
        <w:rPr>
          <w:sz w:val="24"/>
          <w:szCs w:val="24"/>
        </w:rPr>
        <w:tab/>
        <w:t>Nombramiento de Clasificadoras de Riesgo para el ejercicio 2024.</w:t>
      </w:r>
    </w:p>
    <w:p w14:paraId="0B81ED2D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11.</w:t>
      </w:r>
      <w:r w:rsidRPr="00416D49">
        <w:rPr>
          <w:sz w:val="24"/>
          <w:szCs w:val="24"/>
        </w:rPr>
        <w:tab/>
        <w:t>Determinación de periódico para publicaciones que deba hacer la Sociedad.</w:t>
      </w:r>
    </w:p>
    <w:p w14:paraId="1C0FD18D" w14:textId="77777777" w:rsidR="00416D49" w:rsidRPr="00416D49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12.</w:t>
      </w:r>
      <w:r w:rsidRPr="00416D49">
        <w:rPr>
          <w:sz w:val="24"/>
          <w:szCs w:val="24"/>
        </w:rPr>
        <w:tab/>
        <w:t>Informar de los acuerdos adoptados por el Directorio para aprobar operaciones con partes relacionadas previstas en el Título XVI de la Ley sobre Sociedades Anónimas.</w:t>
      </w:r>
    </w:p>
    <w:p w14:paraId="51A52779" w14:textId="229BAAF1" w:rsidR="00AA5DBA" w:rsidRDefault="00416D49" w:rsidP="00416D49">
      <w:pPr>
        <w:jc w:val="both"/>
        <w:rPr>
          <w:sz w:val="24"/>
          <w:szCs w:val="24"/>
        </w:rPr>
      </w:pPr>
      <w:r w:rsidRPr="00416D49">
        <w:rPr>
          <w:sz w:val="24"/>
          <w:szCs w:val="24"/>
        </w:rPr>
        <w:t>13.</w:t>
      </w:r>
      <w:r w:rsidRPr="00416D49">
        <w:rPr>
          <w:sz w:val="24"/>
          <w:szCs w:val="24"/>
        </w:rPr>
        <w:tab/>
        <w:t>Tratar las demás materias que competen a las Juntas Ordinarias de Accionistas.</w:t>
      </w:r>
    </w:p>
    <w:p w14:paraId="01E2E205" w14:textId="77777777" w:rsidR="00416D49" w:rsidRDefault="00416D49" w:rsidP="00C91C9D">
      <w:pPr>
        <w:jc w:val="both"/>
        <w:rPr>
          <w:sz w:val="24"/>
          <w:szCs w:val="24"/>
        </w:rPr>
      </w:pPr>
    </w:p>
    <w:p w14:paraId="2D15FFCF" w14:textId="17FFBB44"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Los Estados Financieros Consolidados, el Informe de los Auditores Externos y la Memoria correspondientes al ejercicio terminado el 31 de diciembre de 20</w:t>
      </w:r>
      <w:r w:rsidR="000E563E">
        <w:rPr>
          <w:sz w:val="24"/>
          <w:szCs w:val="24"/>
        </w:rPr>
        <w:t>2</w:t>
      </w:r>
      <w:r w:rsidR="005D162B">
        <w:rPr>
          <w:sz w:val="24"/>
          <w:szCs w:val="24"/>
        </w:rPr>
        <w:t>3</w:t>
      </w:r>
      <w:r w:rsidRPr="00C17D27">
        <w:rPr>
          <w:sz w:val="24"/>
          <w:szCs w:val="24"/>
        </w:rPr>
        <w:t xml:space="preserve"> de Sociedad Matriz SAAM S.A., como asimismo los fundamentos de las materias sobre las cuales debe pronunciarse la Junta Ordinaria de Accionistas, se encuentran a disposición de los accionistas en el sitio web www.saam.com.</w:t>
      </w:r>
    </w:p>
    <w:p w14:paraId="400362A5" w14:textId="77777777" w:rsidR="00041722" w:rsidRPr="00C57879" w:rsidRDefault="00041722" w:rsidP="00C91C9D">
      <w:pPr>
        <w:jc w:val="both"/>
        <w:rPr>
          <w:sz w:val="20"/>
          <w:szCs w:val="24"/>
        </w:rPr>
      </w:pPr>
    </w:p>
    <w:p w14:paraId="5CEC217E" w14:textId="77777777"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 xml:space="preserve">Tendrán derecho a participar en la Junta Ordinaria de Accionistas y a ejercer en ella su derecho a voz y voto, los titulares de acciones de Sociedad Matriz SAAM S.A. que figuren </w:t>
      </w:r>
      <w:r w:rsidRPr="00C17D27">
        <w:rPr>
          <w:sz w:val="24"/>
          <w:szCs w:val="24"/>
        </w:rPr>
        <w:lastRenderedPageBreak/>
        <w:t>inscritos en el Registro de Accionistas a la medianoche del quinto día hábil anterior a aquel fijado para su celebración.</w:t>
      </w:r>
    </w:p>
    <w:p w14:paraId="69CDB889" w14:textId="77777777" w:rsidR="00C91C9D" w:rsidRDefault="00C91C9D" w:rsidP="00C91C9D">
      <w:pPr>
        <w:jc w:val="both"/>
        <w:rPr>
          <w:sz w:val="24"/>
          <w:szCs w:val="24"/>
        </w:rPr>
      </w:pPr>
    </w:p>
    <w:p w14:paraId="142D50D7" w14:textId="44EC9969" w:rsidR="000D66C3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 xml:space="preserve">La calificación de los poderes, si procediere, se efectuará el mismo día de la Junta Ordinaria de Accionistas entre </w:t>
      </w:r>
      <w:r w:rsidRPr="002759CB">
        <w:rPr>
          <w:sz w:val="24"/>
          <w:szCs w:val="24"/>
        </w:rPr>
        <w:t>las 8:</w:t>
      </w:r>
      <w:r w:rsidR="00B74F0C" w:rsidRPr="002759CB">
        <w:rPr>
          <w:sz w:val="24"/>
          <w:szCs w:val="24"/>
        </w:rPr>
        <w:t>00</w:t>
      </w:r>
      <w:r w:rsidR="009702A0" w:rsidRPr="002759CB">
        <w:rPr>
          <w:sz w:val="24"/>
          <w:szCs w:val="24"/>
        </w:rPr>
        <w:t xml:space="preserve"> y </w:t>
      </w:r>
      <w:r w:rsidR="008F1E25">
        <w:rPr>
          <w:sz w:val="24"/>
          <w:szCs w:val="24"/>
        </w:rPr>
        <w:t>9</w:t>
      </w:r>
      <w:r w:rsidRPr="002759CB">
        <w:rPr>
          <w:sz w:val="24"/>
          <w:szCs w:val="24"/>
        </w:rPr>
        <w:t>:</w:t>
      </w:r>
      <w:r w:rsidR="008F1E25">
        <w:rPr>
          <w:sz w:val="24"/>
          <w:szCs w:val="24"/>
        </w:rPr>
        <w:t>0</w:t>
      </w:r>
      <w:r w:rsidR="00B74F0C" w:rsidRPr="002759CB">
        <w:rPr>
          <w:sz w:val="24"/>
          <w:szCs w:val="24"/>
        </w:rPr>
        <w:t>0</w:t>
      </w:r>
      <w:r w:rsidRPr="002759CB">
        <w:rPr>
          <w:sz w:val="24"/>
          <w:szCs w:val="24"/>
        </w:rPr>
        <w:t xml:space="preserve"> horas,</w:t>
      </w:r>
      <w:r w:rsidRPr="00C17D27">
        <w:rPr>
          <w:sz w:val="24"/>
          <w:szCs w:val="24"/>
        </w:rPr>
        <w:t xml:space="preserve"> </w:t>
      </w:r>
      <w:r w:rsidR="00390097">
        <w:rPr>
          <w:sz w:val="24"/>
          <w:szCs w:val="24"/>
        </w:rPr>
        <w:t xml:space="preserve">en </w:t>
      </w:r>
      <w:r w:rsidR="002759CB" w:rsidRPr="002759CB">
        <w:rPr>
          <w:sz w:val="24"/>
          <w:szCs w:val="24"/>
        </w:rPr>
        <w:t>el Club El Golf, ubicado en la calle El Golf N° 50, Las Condes, Santiago</w:t>
      </w:r>
      <w:r w:rsidR="002759CB">
        <w:rPr>
          <w:sz w:val="24"/>
          <w:szCs w:val="24"/>
        </w:rPr>
        <w:t>.</w:t>
      </w:r>
    </w:p>
    <w:p w14:paraId="2982FF41" w14:textId="77777777" w:rsidR="00041722" w:rsidRPr="00C57879" w:rsidRDefault="00041722" w:rsidP="00C91C9D">
      <w:pPr>
        <w:jc w:val="both"/>
        <w:rPr>
          <w:sz w:val="20"/>
          <w:szCs w:val="24"/>
        </w:rPr>
      </w:pPr>
    </w:p>
    <w:p w14:paraId="21872E77" w14:textId="77777777" w:rsidR="00CF493B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Es</w:t>
      </w:r>
      <w:r w:rsidR="00CF493B" w:rsidRPr="00C17D27">
        <w:rPr>
          <w:sz w:val="24"/>
          <w:szCs w:val="24"/>
        </w:rPr>
        <w:t>perando contar con su valiosa participación en la asamblea,</w:t>
      </w:r>
      <w:r w:rsidRPr="00C17D27">
        <w:rPr>
          <w:sz w:val="24"/>
          <w:szCs w:val="24"/>
        </w:rPr>
        <w:t xml:space="preserve"> s</w:t>
      </w:r>
      <w:r w:rsidR="00CF493B" w:rsidRPr="00C17D27">
        <w:rPr>
          <w:sz w:val="24"/>
          <w:szCs w:val="24"/>
        </w:rPr>
        <w:t>aluda atentamente a usted,</w:t>
      </w:r>
    </w:p>
    <w:p w14:paraId="5A0E5A81" w14:textId="77777777" w:rsidR="00C57879" w:rsidRPr="00C57879" w:rsidRDefault="00C57879" w:rsidP="00C91C9D">
      <w:pPr>
        <w:jc w:val="both"/>
        <w:rPr>
          <w:sz w:val="36"/>
          <w:szCs w:val="24"/>
        </w:rPr>
      </w:pPr>
    </w:p>
    <w:p w14:paraId="73B2E771" w14:textId="77777777" w:rsidR="00F84DDF" w:rsidRPr="00C17D27" w:rsidRDefault="00F84DDF" w:rsidP="00C91C9D">
      <w:pPr>
        <w:jc w:val="right"/>
        <w:rPr>
          <w:sz w:val="24"/>
          <w:szCs w:val="24"/>
        </w:rPr>
      </w:pPr>
      <w:r w:rsidRPr="00C17D27">
        <w:rPr>
          <w:b/>
          <w:sz w:val="24"/>
          <w:szCs w:val="24"/>
        </w:rPr>
        <w:t xml:space="preserve">EL </w:t>
      </w:r>
      <w:r w:rsidR="00325B0B" w:rsidRPr="00C17D27">
        <w:rPr>
          <w:b/>
          <w:sz w:val="24"/>
          <w:szCs w:val="24"/>
        </w:rPr>
        <w:t>PRESIDENT</w:t>
      </w:r>
      <w:r w:rsidR="00C17D27">
        <w:rPr>
          <w:b/>
          <w:sz w:val="24"/>
          <w:szCs w:val="24"/>
        </w:rPr>
        <w:t>E</w:t>
      </w:r>
    </w:p>
    <w:sectPr w:rsidR="00F84DDF" w:rsidRPr="00C17D27" w:rsidSect="00C57879">
      <w:headerReference w:type="default" r:id="rId11"/>
      <w:footerReference w:type="default" r:id="rId12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B13A" w14:textId="77777777" w:rsidR="009A19DA" w:rsidRDefault="009A19DA" w:rsidP="0099174B">
      <w:r>
        <w:separator/>
      </w:r>
    </w:p>
  </w:endnote>
  <w:endnote w:type="continuationSeparator" w:id="0">
    <w:p w14:paraId="1C76F341" w14:textId="77777777" w:rsidR="009A19DA" w:rsidRDefault="009A19DA" w:rsidP="0099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9D0E" w14:textId="77777777" w:rsidR="00C57879" w:rsidRDefault="00C57879">
    <w:pPr>
      <w:pStyle w:val="Piedepgina"/>
      <w:jc w:val="center"/>
    </w:pPr>
    <w:r w:rsidRPr="00C57879">
      <w:rPr>
        <w:sz w:val="20"/>
      </w:rPr>
      <w:fldChar w:fldCharType="begin"/>
    </w:r>
    <w:r w:rsidRPr="00C57879">
      <w:rPr>
        <w:sz w:val="20"/>
      </w:rPr>
      <w:instrText>PAGE   \* MERGEFORMAT</w:instrText>
    </w:r>
    <w:r w:rsidRPr="00C57879">
      <w:rPr>
        <w:sz w:val="20"/>
      </w:rPr>
      <w:fldChar w:fldCharType="separate"/>
    </w:r>
    <w:r w:rsidR="00B74F0C" w:rsidRPr="00B74F0C">
      <w:rPr>
        <w:noProof/>
        <w:sz w:val="20"/>
        <w:lang w:val="es-ES"/>
      </w:rPr>
      <w:t>1</w:t>
    </w:r>
    <w:r w:rsidRPr="00C57879">
      <w:rPr>
        <w:sz w:val="20"/>
      </w:rPr>
      <w:fldChar w:fldCharType="end"/>
    </w:r>
  </w:p>
  <w:p w14:paraId="1C0CEA05" w14:textId="77777777" w:rsidR="0099174B" w:rsidRDefault="00991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F6D" w14:textId="77777777" w:rsidR="009A19DA" w:rsidRDefault="009A19DA" w:rsidP="0099174B">
      <w:r>
        <w:separator/>
      </w:r>
    </w:p>
  </w:footnote>
  <w:footnote w:type="continuationSeparator" w:id="0">
    <w:p w14:paraId="2568715E" w14:textId="77777777" w:rsidR="009A19DA" w:rsidRDefault="009A19DA" w:rsidP="0099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CF5B" w14:textId="77777777" w:rsidR="00CE0C27" w:rsidRDefault="005512AD" w:rsidP="00CE0C27">
    <w:pPr>
      <w:pStyle w:val="Encabezado"/>
      <w:jc w:val="center"/>
    </w:pPr>
    <w:r w:rsidRPr="00BA0F54">
      <w:rPr>
        <w:noProof/>
        <w:lang w:eastAsia="es-CL"/>
      </w:rPr>
      <w:drawing>
        <wp:inline distT="0" distB="0" distL="0" distR="0" wp14:anchorId="33576EC5" wp14:editId="3C4144FF">
          <wp:extent cx="1235075" cy="21844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99B37" w14:textId="77777777" w:rsidR="00CE0C27" w:rsidRP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Sociedad Anónima Abierta</w:t>
    </w:r>
  </w:p>
  <w:p w14:paraId="6C047FEB" w14:textId="77777777" w:rsid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Inscripción Registro de Valores N° 1.091</w:t>
    </w:r>
  </w:p>
  <w:p w14:paraId="03AC4CCA" w14:textId="77777777" w:rsidR="00C17D27" w:rsidRDefault="00C17D27" w:rsidP="00CE0C27">
    <w:pPr>
      <w:pStyle w:val="Encabezado"/>
      <w:jc w:val="center"/>
      <w:rPr>
        <w:smallCaps/>
        <w:color w:val="1F497D"/>
        <w:sz w:val="20"/>
      </w:rPr>
    </w:pPr>
  </w:p>
  <w:p w14:paraId="040AA2F3" w14:textId="77777777" w:rsidR="00111D71" w:rsidRPr="00CE0C27" w:rsidRDefault="00111D71" w:rsidP="00CE0C27">
    <w:pPr>
      <w:pStyle w:val="Encabezado"/>
      <w:jc w:val="center"/>
      <w:rPr>
        <w:smallCaps/>
        <w:color w:val="1F497D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F79"/>
    <w:multiLevelType w:val="hybridMultilevel"/>
    <w:tmpl w:val="38D46E4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543D8"/>
    <w:multiLevelType w:val="hybridMultilevel"/>
    <w:tmpl w:val="ECDAE9D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8D14E5"/>
    <w:multiLevelType w:val="hybridMultilevel"/>
    <w:tmpl w:val="77882A6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F1126"/>
    <w:multiLevelType w:val="hybridMultilevel"/>
    <w:tmpl w:val="08F86B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5C0A"/>
    <w:multiLevelType w:val="hybridMultilevel"/>
    <w:tmpl w:val="520E4F72"/>
    <w:lvl w:ilvl="0" w:tplc="46BC22E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33521904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F41A38AC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9A30D390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E29AF38E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31329398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A5AA10B2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FF42319E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E20EF54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 w16cid:durableId="769619421">
    <w:abstractNumId w:val="4"/>
  </w:num>
  <w:num w:numId="2" w16cid:durableId="539099985">
    <w:abstractNumId w:val="0"/>
  </w:num>
  <w:num w:numId="3" w16cid:durableId="517276105">
    <w:abstractNumId w:val="2"/>
  </w:num>
  <w:num w:numId="4" w16cid:durableId="1385563159">
    <w:abstractNumId w:val="1"/>
  </w:num>
  <w:num w:numId="5" w16cid:durableId="66671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DB"/>
    <w:rsid w:val="000020BD"/>
    <w:rsid w:val="00020F8D"/>
    <w:rsid w:val="00021182"/>
    <w:rsid w:val="00030AC6"/>
    <w:rsid w:val="00041722"/>
    <w:rsid w:val="00054775"/>
    <w:rsid w:val="00056EA7"/>
    <w:rsid w:val="00070F4A"/>
    <w:rsid w:val="00081CB0"/>
    <w:rsid w:val="000925DC"/>
    <w:rsid w:val="000D0792"/>
    <w:rsid w:val="000D66C3"/>
    <w:rsid w:val="000E563E"/>
    <w:rsid w:val="001049DB"/>
    <w:rsid w:val="00111D71"/>
    <w:rsid w:val="00191DE9"/>
    <w:rsid w:val="001B6691"/>
    <w:rsid w:val="00204A60"/>
    <w:rsid w:val="00207EC8"/>
    <w:rsid w:val="002234D8"/>
    <w:rsid w:val="0022787E"/>
    <w:rsid w:val="00264826"/>
    <w:rsid w:val="00270DC5"/>
    <w:rsid w:val="002759CB"/>
    <w:rsid w:val="002B099F"/>
    <w:rsid w:val="002B749C"/>
    <w:rsid w:val="002B7824"/>
    <w:rsid w:val="002C35E5"/>
    <w:rsid w:val="002E3CB3"/>
    <w:rsid w:val="00300B3D"/>
    <w:rsid w:val="00325B0B"/>
    <w:rsid w:val="00356E18"/>
    <w:rsid w:val="003630CF"/>
    <w:rsid w:val="00365C11"/>
    <w:rsid w:val="003703B2"/>
    <w:rsid w:val="003836A8"/>
    <w:rsid w:val="0038775C"/>
    <w:rsid w:val="00390097"/>
    <w:rsid w:val="0039495F"/>
    <w:rsid w:val="003C1CCD"/>
    <w:rsid w:val="00416D49"/>
    <w:rsid w:val="004241FB"/>
    <w:rsid w:val="00461943"/>
    <w:rsid w:val="00480655"/>
    <w:rsid w:val="004862D8"/>
    <w:rsid w:val="004C5C06"/>
    <w:rsid w:val="004D260D"/>
    <w:rsid w:val="004D3A9C"/>
    <w:rsid w:val="004D6408"/>
    <w:rsid w:val="004E7D81"/>
    <w:rsid w:val="005512AD"/>
    <w:rsid w:val="00557E0A"/>
    <w:rsid w:val="005743BA"/>
    <w:rsid w:val="00577CDA"/>
    <w:rsid w:val="0058518D"/>
    <w:rsid w:val="005866B6"/>
    <w:rsid w:val="005C3F1D"/>
    <w:rsid w:val="005D162B"/>
    <w:rsid w:val="005E78FA"/>
    <w:rsid w:val="00650079"/>
    <w:rsid w:val="00682B98"/>
    <w:rsid w:val="00693609"/>
    <w:rsid w:val="006B7669"/>
    <w:rsid w:val="006C13B8"/>
    <w:rsid w:val="006D717E"/>
    <w:rsid w:val="006D78A9"/>
    <w:rsid w:val="006E4E11"/>
    <w:rsid w:val="006F53B9"/>
    <w:rsid w:val="00722249"/>
    <w:rsid w:val="00736BF7"/>
    <w:rsid w:val="00764BFE"/>
    <w:rsid w:val="0078155A"/>
    <w:rsid w:val="0079367F"/>
    <w:rsid w:val="007A006E"/>
    <w:rsid w:val="007A4BF6"/>
    <w:rsid w:val="007C12BC"/>
    <w:rsid w:val="007C1E25"/>
    <w:rsid w:val="007E7B30"/>
    <w:rsid w:val="008372D0"/>
    <w:rsid w:val="00840042"/>
    <w:rsid w:val="00852C00"/>
    <w:rsid w:val="00855D28"/>
    <w:rsid w:val="00862126"/>
    <w:rsid w:val="0086584B"/>
    <w:rsid w:val="008C2058"/>
    <w:rsid w:val="008F1E25"/>
    <w:rsid w:val="009314FB"/>
    <w:rsid w:val="009321F9"/>
    <w:rsid w:val="009515A5"/>
    <w:rsid w:val="009670E2"/>
    <w:rsid w:val="009702A0"/>
    <w:rsid w:val="009757FE"/>
    <w:rsid w:val="0099174B"/>
    <w:rsid w:val="00995371"/>
    <w:rsid w:val="009A19DA"/>
    <w:rsid w:val="009A2838"/>
    <w:rsid w:val="009B357E"/>
    <w:rsid w:val="009D678B"/>
    <w:rsid w:val="00A45457"/>
    <w:rsid w:val="00A74EAD"/>
    <w:rsid w:val="00A80307"/>
    <w:rsid w:val="00AA5DBA"/>
    <w:rsid w:val="00AB7A6C"/>
    <w:rsid w:val="00AD18FF"/>
    <w:rsid w:val="00AF3CB0"/>
    <w:rsid w:val="00AF4CEB"/>
    <w:rsid w:val="00AF7CE8"/>
    <w:rsid w:val="00B0203A"/>
    <w:rsid w:val="00B2256A"/>
    <w:rsid w:val="00B74F0C"/>
    <w:rsid w:val="00BB336B"/>
    <w:rsid w:val="00BB4AF1"/>
    <w:rsid w:val="00BE3BA6"/>
    <w:rsid w:val="00C00D85"/>
    <w:rsid w:val="00C17D27"/>
    <w:rsid w:val="00C236FD"/>
    <w:rsid w:val="00C57879"/>
    <w:rsid w:val="00C71759"/>
    <w:rsid w:val="00C863C7"/>
    <w:rsid w:val="00C91C9D"/>
    <w:rsid w:val="00C9648F"/>
    <w:rsid w:val="00CA65E4"/>
    <w:rsid w:val="00CC1914"/>
    <w:rsid w:val="00CC555C"/>
    <w:rsid w:val="00CE0C27"/>
    <w:rsid w:val="00CF493B"/>
    <w:rsid w:val="00D03DB9"/>
    <w:rsid w:val="00D048A2"/>
    <w:rsid w:val="00D24DA2"/>
    <w:rsid w:val="00D532CA"/>
    <w:rsid w:val="00D75417"/>
    <w:rsid w:val="00D93F0E"/>
    <w:rsid w:val="00DC590B"/>
    <w:rsid w:val="00E02B87"/>
    <w:rsid w:val="00E10343"/>
    <w:rsid w:val="00E31923"/>
    <w:rsid w:val="00E37D4E"/>
    <w:rsid w:val="00E53B2B"/>
    <w:rsid w:val="00E9087C"/>
    <w:rsid w:val="00EA246B"/>
    <w:rsid w:val="00F25F2B"/>
    <w:rsid w:val="00F84DDF"/>
    <w:rsid w:val="00F931AE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B89CD79"/>
  <w15:chartTrackingRefBased/>
  <w15:docId w15:val="{278AF1F6-30B7-4FA1-AE85-BE9BD01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3836A8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3836A8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836A8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E11"/>
    <w:rPr>
      <w:color w:val="0000FF"/>
      <w:u w:val="single"/>
    </w:rPr>
  </w:style>
  <w:style w:type="character" w:customStyle="1" w:styleId="Ttulo2Car">
    <w:name w:val="Título 2 Car"/>
    <w:link w:val="Ttulo2"/>
    <w:rsid w:val="003836A8"/>
    <w:rPr>
      <w:rFonts w:eastAsia="Times New Roman"/>
      <w:sz w:val="26"/>
      <w:u w:val="single"/>
      <w:lang w:eastAsia="es-ES"/>
    </w:rPr>
  </w:style>
  <w:style w:type="character" w:customStyle="1" w:styleId="Ttulo3Car">
    <w:name w:val="Título 3 Car"/>
    <w:link w:val="Ttulo3"/>
    <w:rsid w:val="003836A8"/>
    <w:rPr>
      <w:rFonts w:eastAsia="Times New Roman"/>
      <w:sz w:val="26"/>
      <w:lang w:eastAsia="es-ES"/>
    </w:rPr>
  </w:style>
  <w:style w:type="character" w:customStyle="1" w:styleId="Ttulo4Car">
    <w:name w:val="Título 4 Car"/>
    <w:link w:val="Ttulo4"/>
    <w:rsid w:val="003836A8"/>
    <w:rPr>
      <w:rFonts w:eastAsia="Times New Roman"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3836A8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3836A8"/>
    <w:rPr>
      <w:rFonts w:eastAsia="Times New Roman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3836A8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3836A8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3836A8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rsid w:val="003836A8"/>
    <w:rPr>
      <w:rFonts w:eastAsia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84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84DDF"/>
    <w:rPr>
      <w:rFonts w:ascii="Tahoma" w:hAnsi="Tahoma" w:cs="Tahoma"/>
      <w:sz w:val="16"/>
      <w:szCs w:val="16"/>
      <w:lang w:eastAsia="ja-JP"/>
    </w:rPr>
  </w:style>
  <w:style w:type="paragraph" w:styleId="Prrafodelista">
    <w:name w:val="List Paragraph"/>
    <w:basedOn w:val="Normal"/>
    <w:uiPriority w:val="34"/>
    <w:qFormat/>
    <w:rsid w:val="00020F8D"/>
    <w:pPr>
      <w:widowControl w:val="0"/>
      <w:ind w:left="720"/>
      <w:contextualSpacing/>
    </w:pPr>
    <w:rPr>
      <w:rFonts w:ascii="Courier" w:eastAsia="Times New Roman" w:hAnsi="Courier"/>
      <w:snapToGrid w:val="0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174B"/>
    <w:rPr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174B"/>
    <w:rPr>
      <w:sz w:val="26"/>
      <w:szCs w:val="26"/>
      <w:lang w:eastAsia="ja-JP"/>
    </w:rPr>
  </w:style>
  <w:style w:type="character" w:styleId="Refdecomentario">
    <w:name w:val="annotation reference"/>
    <w:rsid w:val="005C3F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C3F1D"/>
    <w:rPr>
      <w:sz w:val="20"/>
      <w:szCs w:val="20"/>
    </w:rPr>
  </w:style>
  <w:style w:type="character" w:customStyle="1" w:styleId="TextocomentarioCar">
    <w:name w:val="Texto comentario Car"/>
    <w:link w:val="Textocomentario"/>
    <w:rsid w:val="005C3F1D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C3F1D"/>
    <w:rPr>
      <w:b/>
      <w:bCs/>
    </w:rPr>
  </w:style>
  <w:style w:type="character" w:customStyle="1" w:styleId="AsuntodelcomentarioCar">
    <w:name w:val="Asunto del comentario Car"/>
    <w:link w:val="Asuntodelcomentario"/>
    <w:rsid w:val="005C3F1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6F491BBDF594D858DECEA7D51FF07" ma:contentTypeVersion="17" ma:contentTypeDescription="Crear nuevo documento." ma:contentTypeScope="" ma:versionID="c4cfbb0581d92d76f596572b1915f301">
  <xsd:schema xmlns:xsd="http://www.w3.org/2001/XMLSchema" xmlns:xs="http://www.w3.org/2001/XMLSchema" xmlns:p="http://schemas.microsoft.com/office/2006/metadata/properties" xmlns:ns1="http://schemas.microsoft.com/sharepoint/v3" xmlns:ns2="c2a45f16-f75e-4ff5-9a08-bbcd6e521c43" xmlns:ns3="62d27a82-757b-4b1e-9617-621e4f1fa2c7" targetNamespace="http://schemas.microsoft.com/office/2006/metadata/properties" ma:root="true" ma:fieldsID="2de38d3ba650adfabd5441107735a9aa" ns1:_="" ns2:_="" ns3:_="">
    <xsd:import namespace="http://schemas.microsoft.com/sharepoint/v3"/>
    <xsd:import namespace="c2a45f16-f75e-4ff5-9a08-bbcd6e521c43"/>
    <xsd:import namespace="62d27a82-757b-4b1e-9617-621e4f1fa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5f16-f75e-4ff5-9a08-bbcd6e521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a09cb1b-82f9-4e4c-9b1e-658df2239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7a82-757b-4b1e-9617-621e4f1fa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df630a-8dc8-4700-80fc-ad6875b9040a}" ma:internalName="TaxCatchAll" ma:showField="CatchAllData" ma:web="62d27a82-757b-4b1e-9617-621e4f1f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2d27a82-757b-4b1e-9617-621e4f1fa2c7" xsi:nil="true"/>
    <_ip_UnifiedCompliancePolicyProperties xmlns="http://schemas.microsoft.com/sharepoint/v3" xsi:nil="true"/>
    <lcf76f155ced4ddcb4097134ff3c332f xmlns="c2a45f16-f75e-4ff5-9a08-bbcd6e521c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C60CD-9056-40B8-8D22-A5667587E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21343-77AB-417D-AD40-12F44803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45f16-f75e-4ff5-9a08-bbcd6e521c43"/>
    <ds:schemaRef ds:uri="62d27a82-757b-4b1e-9617-621e4f1fa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D569E-E3D8-4745-9B8A-28C65347F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37D88E-038D-4A2B-88E5-C39D55CF30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d27a82-757b-4b1e-9617-621e4f1fa2c7"/>
    <ds:schemaRef ds:uri="c2a45f16-f75e-4ff5-9a08-bbcd6e521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MATRIZ SAAM S</vt:lpstr>
    </vt:vector>
  </TitlesOfParts>
  <Company>Windows uE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MATRIZ SAAM S</dc:title>
  <dc:subject/>
  <dc:creator>Usuario</dc:creator>
  <cp:keywords/>
  <cp:lastModifiedBy>José Tomás Palacios Calvanese</cp:lastModifiedBy>
  <cp:revision>5</cp:revision>
  <cp:lastPrinted>2019-03-15T14:35:00Z</cp:lastPrinted>
  <dcterms:created xsi:type="dcterms:W3CDTF">2023-03-13T21:00:00Z</dcterms:created>
  <dcterms:modified xsi:type="dcterms:W3CDTF">2024-03-18T15:32:00Z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0x010100CAC6F491BBDF594D858DECEA7D51FF07</vt:lpwstr>
  </property>
  <property fmtid="{D5CDD505-2E9C-101B-9397-08002B2CF9AE}" pid="3" name="MediaServiceImageTags">
    <vt:lpwstr/>
  </property>
</Properties>
</file>